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6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375"/>
        <w:gridCol w:w="3544"/>
        <w:gridCol w:w="2977"/>
        <w:gridCol w:w="2410"/>
        <w:gridCol w:w="2126"/>
      </w:tblGrid>
      <w:tr w:rsidR="00235803" w:rsidRPr="00580F6A" w:rsidTr="000E3E25">
        <w:trPr>
          <w:trHeight w:val="410"/>
        </w:trPr>
        <w:tc>
          <w:tcPr>
            <w:tcW w:w="1135" w:type="dxa"/>
          </w:tcPr>
          <w:p w:rsidR="00CF3A2C" w:rsidRPr="00580F6A" w:rsidRDefault="00CF3A2C" w:rsidP="004614A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Horaire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3A2C" w:rsidRPr="00580F6A" w:rsidRDefault="00CF3A2C" w:rsidP="0046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0F6A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B3156B" w:rsidRPr="00580F6A" w:rsidTr="000E3E25">
        <w:trPr>
          <w:trHeight w:val="885"/>
        </w:trPr>
        <w:tc>
          <w:tcPr>
            <w:tcW w:w="1135" w:type="dxa"/>
          </w:tcPr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B3156B" w:rsidRPr="00CF3A2C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156B" w:rsidRPr="00B5591C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 xml:space="preserve">Chimie pharmaceutique I : Structure et </w:t>
            </w:r>
            <w:r w:rsidRPr="00B5591C">
              <w:rPr>
                <w:rFonts w:asciiTheme="majorBidi" w:eastAsia="Calibri" w:hAnsiTheme="majorBidi" w:cstheme="majorBidi"/>
                <w:lang w:eastAsia="en-US"/>
              </w:rPr>
              <w:t>Conception  de principes actifs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3C507F">
              <w:rPr>
                <w:rFonts w:asciiTheme="majorBidi" w:eastAsia="Calibri" w:hAnsiTheme="majorBidi" w:cstheme="majorBidi"/>
                <w:shd w:val="clear" w:color="auto" w:fill="FFFF00"/>
                <w:lang w:eastAsia="en-US"/>
              </w:rPr>
              <w:t>(Cours)</w:t>
            </w:r>
            <w:r w:rsidRPr="00580F6A">
              <w:rPr>
                <w:rFonts w:asciiTheme="majorBidi" w:eastAsia="Calibri" w:hAnsiTheme="majorBidi" w:cstheme="majorBidi"/>
                <w:lang w:eastAsia="en-US"/>
              </w:rPr>
              <w:t xml:space="preserve"> </w:t>
            </w:r>
          </w:p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Mme</w:t>
            </w:r>
            <w:r w:rsidRPr="00580F6A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 xml:space="preserve"> Touhami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12C2A" w:rsidRDefault="00612C2A" w:rsidP="00612C2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Pharmacognosie et production des principes actifs naturels </w:t>
            </w:r>
          </w:p>
          <w:p w:rsidR="00612C2A" w:rsidRDefault="00612C2A" w:rsidP="00612C2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3156B">
              <w:rPr>
                <w:rFonts w:asciiTheme="majorBidi" w:hAnsiTheme="majorBidi" w:cstheme="majorBidi"/>
                <w:highlight w:val="yellow"/>
              </w:rPr>
              <w:t>(Cours)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3C507F" w:rsidRDefault="00612C2A" w:rsidP="00612C2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3156B">
              <w:rPr>
                <w:rFonts w:asciiTheme="majorBidi" w:hAnsiTheme="majorBidi" w:cstheme="majorBidi"/>
                <w:b/>
                <w:bCs/>
              </w:rPr>
              <w:t>Mme Ramdani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170D7" w:rsidRPr="00580F6A" w:rsidRDefault="001170D7" w:rsidP="001170D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Pharmacologie générale</w:t>
            </w:r>
          </w:p>
          <w:p w:rsidR="001170D7" w:rsidRDefault="001170D7" w:rsidP="001170D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580F6A" w:rsidRDefault="001170D7" w:rsidP="001170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Daoudi</w:t>
            </w:r>
          </w:p>
        </w:tc>
      </w:tr>
      <w:tr w:rsidR="00B3156B" w:rsidRPr="00580F6A" w:rsidTr="000E3E25">
        <w:trPr>
          <w:trHeight w:val="1073"/>
        </w:trPr>
        <w:tc>
          <w:tcPr>
            <w:tcW w:w="1135" w:type="dxa"/>
          </w:tcPr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Echangeurs de chaleur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Daoudi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 xml:space="preserve">Chimie pharmaceutique I : Structure et Conception </w:t>
            </w:r>
            <w:r w:rsidRPr="00B5591C">
              <w:rPr>
                <w:rFonts w:asciiTheme="majorBidi" w:eastAsia="Calibri" w:hAnsiTheme="majorBidi" w:cstheme="majorBidi"/>
                <w:lang w:eastAsia="en-US"/>
              </w:rPr>
              <w:t xml:space="preserve"> de principes actifs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3C507F">
              <w:rPr>
                <w:rFonts w:asciiTheme="majorBidi" w:eastAsia="Calibri" w:hAnsiTheme="majorBidi" w:cstheme="majorBidi"/>
                <w:shd w:val="clear" w:color="auto" w:fill="00B050"/>
                <w:lang w:eastAsia="en-US"/>
              </w:rPr>
              <w:t>(TD)</w:t>
            </w:r>
            <w:r w:rsidRPr="00580F6A">
              <w:rPr>
                <w:rFonts w:asciiTheme="majorBidi" w:eastAsia="Calibri" w:hAnsiTheme="majorBidi" w:cstheme="majorBidi"/>
                <w:lang w:eastAsia="en-US"/>
              </w:rPr>
              <w:t xml:space="preserve"> </w:t>
            </w:r>
          </w:p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Mme</w:t>
            </w:r>
            <w:r w:rsidRPr="00580F6A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 xml:space="preserve"> Touhami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Opérations Unitaires Fluide-Fluide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</w:p>
          <w:p w:rsidR="00B3156B" w:rsidRPr="003C507F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Mme</w:t>
            </w:r>
            <w:r w:rsidRPr="00580F6A">
              <w:rPr>
                <w:rFonts w:asciiTheme="majorBidi" w:hAnsiTheme="majorBidi" w:cstheme="majorBidi"/>
                <w:b/>
              </w:rPr>
              <w:t xml:space="preserve"> Choumane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Opérations Unitaires Fluide-Fluide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Mme</w:t>
            </w:r>
            <w:r w:rsidRPr="00580F6A">
              <w:rPr>
                <w:rFonts w:asciiTheme="majorBidi" w:hAnsiTheme="majorBidi" w:cstheme="majorBidi"/>
                <w:b/>
              </w:rPr>
              <w:t xml:space="preserve"> Choumane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 xml:space="preserve">Anglais Techniques </w:t>
            </w:r>
            <w:r>
              <w:rPr>
                <w:rFonts w:asciiTheme="majorBidi" w:hAnsiTheme="majorBidi" w:cstheme="majorBidi"/>
              </w:rPr>
              <w:t xml:space="preserve">               </w:t>
            </w:r>
            <w:r w:rsidRPr="00580F6A">
              <w:rPr>
                <w:rFonts w:asciiTheme="majorBidi" w:hAnsiTheme="majorBidi" w:cstheme="majorBidi"/>
              </w:rPr>
              <w:t>et Terminologie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</w:t>
            </w:r>
            <w:r>
              <w:rPr>
                <w:rFonts w:asciiTheme="majorBidi" w:hAnsiTheme="majorBidi" w:cstheme="majorBidi"/>
                <w:shd w:val="clear" w:color="auto" w:fill="FFFF00"/>
              </w:rPr>
              <w:t>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5703B7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Mr Aimer</w:t>
            </w:r>
          </w:p>
        </w:tc>
      </w:tr>
      <w:tr w:rsidR="00B3156B" w:rsidRPr="00580F6A" w:rsidTr="000E3E25">
        <w:trPr>
          <w:trHeight w:val="987"/>
        </w:trPr>
        <w:tc>
          <w:tcPr>
            <w:tcW w:w="1135" w:type="dxa"/>
            <w:tcBorders>
              <w:bottom w:val="single" w:sz="4" w:space="0" w:color="auto"/>
            </w:tcBorders>
          </w:tcPr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B3156B" w:rsidRPr="002072A9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Echangeurs de chaleur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00B050"/>
              </w:rPr>
              <w:t>(TD)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CF3A2C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Daoudi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C2A" w:rsidRDefault="00612C2A" w:rsidP="00612C2A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>
              <w:rPr>
                <w:rFonts w:asciiTheme="majorBidi" w:hAnsiTheme="majorBidi" w:cstheme="majorBidi"/>
              </w:rPr>
              <w:t xml:space="preserve">Système </w:t>
            </w:r>
            <w:r w:rsidRPr="00580F6A">
              <w:rPr>
                <w:rFonts w:asciiTheme="majorBidi" w:hAnsiTheme="majorBidi" w:cstheme="majorBidi"/>
              </w:rPr>
              <w:t>de délivrance des médicaments</w:t>
            </w:r>
            <w:r>
              <w:rPr>
                <w:rFonts w:asciiTheme="majorBidi" w:hAnsiTheme="majorBidi" w:cstheme="majorBidi"/>
                <w:shd w:val="clear" w:color="auto" w:fill="FFFF00"/>
              </w:rPr>
              <w:t xml:space="preserve"> </w:t>
            </w:r>
          </w:p>
          <w:p w:rsidR="00612C2A" w:rsidRDefault="00612C2A" w:rsidP="00612C2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hd w:val="clear" w:color="auto" w:fill="FFFF00"/>
              </w:rPr>
              <w:t>(C</w:t>
            </w:r>
            <w:r w:rsidRPr="003C507F">
              <w:rPr>
                <w:rFonts w:asciiTheme="majorBidi" w:hAnsiTheme="majorBidi" w:cstheme="majorBidi"/>
                <w:shd w:val="clear" w:color="auto" w:fill="FFFF00"/>
              </w:rPr>
              <w:t>ours)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612C2A" w:rsidRDefault="00612C2A" w:rsidP="00612C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12C2A">
              <w:rPr>
                <w:rFonts w:asciiTheme="majorBidi" w:hAnsiTheme="majorBidi" w:cstheme="majorBidi"/>
                <w:b/>
              </w:rPr>
              <w:t xml:space="preserve">Mme </w:t>
            </w:r>
            <w:r w:rsidRPr="00612C2A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 Guerroudj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Opérations Unitaires Fluide-Fluide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C507F">
              <w:rPr>
                <w:rFonts w:asciiTheme="majorBidi" w:hAnsiTheme="majorBidi" w:cstheme="majorBidi"/>
                <w:shd w:val="clear" w:color="auto" w:fill="00B050"/>
              </w:rPr>
              <w:t>(TD)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B3156B" w:rsidRPr="003C507F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Mme</w:t>
            </w:r>
            <w:r w:rsidRPr="00580F6A">
              <w:rPr>
                <w:rFonts w:asciiTheme="majorBidi" w:hAnsiTheme="majorBidi" w:cstheme="majorBidi"/>
                <w:b/>
              </w:rPr>
              <w:t xml:space="preserve"> Choumane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3E25" w:rsidRPr="000E3E25" w:rsidRDefault="000E3E25" w:rsidP="000E3E2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0E3E25">
              <w:rPr>
                <w:rFonts w:asciiTheme="majorBidi" w:eastAsia="Calibri" w:hAnsiTheme="majorBidi" w:cstheme="majorBidi"/>
                <w:lang w:eastAsia="en-US"/>
              </w:rPr>
              <w:t>Traitement des rejets aqueux pharmaceutiques</w:t>
            </w:r>
          </w:p>
          <w:p w:rsidR="00AE4852" w:rsidRDefault="00AE4852" w:rsidP="00AE485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hd w:val="clear" w:color="auto" w:fill="FFFF00"/>
              </w:rPr>
              <w:t xml:space="preserve"> (C</w:t>
            </w:r>
            <w:r w:rsidRPr="003C507F">
              <w:rPr>
                <w:rFonts w:asciiTheme="majorBidi" w:hAnsiTheme="majorBidi" w:cstheme="majorBidi"/>
                <w:shd w:val="clear" w:color="auto" w:fill="FFFF00"/>
              </w:rPr>
              <w:t>ours)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B3156B" w:rsidRPr="003C507F" w:rsidRDefault="00AE4852" w:rsidP="00AE485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Mme Soufal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Formes galéniques</w:t>
            </w:r>
          </w:p>
          <w:p w:rsidR="00B3156B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FF00"/>
              </w:rPr>
            </w:pPr>
            <w:r w:rsidRPr="003C507F">
              <w:rPr>
                <w:rFonts w:asciiTheme="majorBidi" w:hAnsiTheme="majorBidi" w:cstheme="majorBidi"/>
                <w:shd w:val="clear" w:color="auto" w:fill="FFFF00"/>
              </w:rPr>
              <w:t>(Cours)</w:t>
            </w:r>
          </w:p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Mr Ouaze</w:t>
            </w:r>
            <w:r w:rsidRPr="00580F6A">
              <w:rPr>
                <w:rFonts w:asciiTheme="majorBidi" w:hAnsiTheme="majorBidi" w:cstheme="majorBidi"/>
                <w:b/>
              </w:rPr>
              <w:t>ne</w:t>
            </w:r>
          </w:p>
        </w:tc>
      </w:tr>
      <w:tr w:rsidR="00B3156B" w:rsidRPr="00580F6A" w:rsidTr="000E3E25">
        <w:trPr>
          <w:trHeight w:val="227"/>
        </w:trPr>
        <w:tc>
          <w:tcPr>
            <w:tcW w:w="1135" w:type="dxa"/>
            <w:shd w:val="pct10" w:color="auto" w:fill="auto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5" w:type="dxa"/>
            <w:shd w:val="pct10" w:color="auto" w:fill="auto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highlight w:val="lightGray"/>
              </w:rPr>
            </w:pPr>
          </w:p>
        </w:tc>
        <w:tc>
          <w:tcPr>
            <w:tcW w:w="3544" w:type="dxa"/>
            <w:shd w:val="pct10" w:color="auto" w:fill="auto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977" w:type="dxa"/>
            <w:shd w:val="pct10" w:color="auto" w:fill="auto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pct10" w:color="auto" w:fill="auto"/>
            <w:vAlign w:val="center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126" w:type="dxa"/>
            <w:shd w:val="pct10" w:color="auto" w:fill="auto"/>
          </w:tcPr>
          <w:p w:rsidR="00B3156B" w:rsidRPr="00580F6A" w:rsidRDefault="00B3156B" w:rsidP="00B3156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CB6FC2" w:rsidRPr="00580F6A" w:rsidTr="000E3E25">
        <w:trPr>
          <w:trHeight w:val="909"/>
        </w:trPr>
        <w:tc>
          <w:tcPr>
            <w:tcW w:w="1135" w:type="dxa"/>
          </w:tcPr>
          <w:p w:rsidR="00CB6FC2" w:rsidRPr="002072A9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B6FC2" w:rsidRPr="002072A9" w:rsidRDefault="00CB6FC2" w:rsidP="00CB6F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</w:p>
          <w:p w:rsidR="00CB6FC2" w:rsidRPr="002072A9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CB6FC2" w:rsidRPr="002072A9" w:rsidRDefault="00CB6FC2" w:rsidP="00CB6F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-</w:t>
            </w:r>
          </w:p>
          <w:p w:rsidR="00CB6FC2" w:rsidRPr="002072A9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CB6FC2" w:rsidRPr="002072A9" w:rsidRDefault="00CB6FC2" w:rsidP="00CB6F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CB6FC2" w:rsidRPr="00580F6A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B6FC2" w:rsidRPr="009E7C1D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>Chimie pharmaceutique, forme galénique et pharmacognosie</w:t>
            </w:r>
          </w:p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 xml:space="preserve"> </w:t>
            </w:r>
            <w:r w:rsidRPr="003C507F">
              <w:rPr>
                <w:rFonts w:asciiTheme="majorBidi" w:hAnsiTheme="majorBidi" w:cstheme="majorBidi"/>
                <w:shd w:val="clear" w:color="auto" w:fill="FF0000"/>
              </w:rPr>
              <w:t>(TP)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9294A">
              <w:rPr>
                <w:rFonts w:asciiTheme="majorBidi" w:hAnsiTheme="majorBidi" w:cstheme="majorBidi"/>
                <w:b/>
                <w:bCs/>
              </w:rPr>
              <w:t>Labo 5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CB6FC2" w:rsidRPr="009E7C1D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Benhelima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Opérations Unitaires Fluide-Fluide</w:t>
            </w:r>
          </w:p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0000"/>
              </w:rPr>
            </w:pPr>
            <w:r w:rsidRPr="00580F6A">
              <w:rPr>
                <w:rFonts w:asciiTheme="majorBidi" w:hAnsiTheme="majorBidi" w:cstheme="majorBidi"/>
              </w:rPr>
              <w:t xml:space="preserve"> </w:t>
            </w:r>
            <w:r w:rsidRPr="003C507F">
              <w:rPr>
                <w:rFonts w:asciiTheme="majorBidi" w:hAnsiTheme="majorBidi" w:cstheme="majorBidi"/>
                <w:shd w:val="clear" w:color="auto" w:fill="FF0000"/>
              </w:rPr>
              <w:t>(TP)</w:t>
            </w:r>
          </w:p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19294A">
              <w:rPr>
                <w:rFonts w:asciiTheme="majorBidi" w:hAnsiTheme="majorBidi" w:cstheme="majorBidi"/>
                <w:b/>
                <w:bCs/>
              </w:rPr>
              <w:t xml:space="preserve">Labo 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CB6FC2" w:rsidRPr="00580F6A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 xml:space="preserve">r </w:t>
            </w:r>
            <w:r>
              <w:rPr>
                <w:rFonts w:asciiTheme="majorBidi" w:hAnsiTheme="majorBidi" w:cstheme="majorBidi"/>
                <w:b/>
              </w:rPr>
              <w:t>D</w:t>
            </w:r>
            <w:r w:rsidRPr="00580F6A">
              <w:rPr>
                <w:rFonts w:asciiTheme="majorBidi" w:hAnsiTheme="majorBidi" w:cstheme="majorBidi"/>
                <w:b/>
              </w:rPr>
              <w:t>aoudi</w:t>
            </w:r>
          </w:p>
        </w:tc>
        <w:tc>
          <w:tcPr>
            <w:tcW w:w="2126" w:type="dxa"/>
            <w:shd w:val="clear" w:color="auto" w:fill="FFFFFF" w:themeFill="background1"/>
          </w:tcPr>
          <w:p w:rsidR="00CB6FC2" w:rsidRPr="00580F6A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CB6FC2" w:rsidRPr="00580F6A" w:rsidTr="00197082">
        <w:trPr>
          <w:trHeight w:val="1738"/>
        </w:trPr>
        <w:tc>
          <w:tcPr>
            <w:tcW w:w="1135" w:type="dxa"/>
          </w:tcPr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B6FC2" w:rsidRPr="002072A9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  <w:p w:rsidR="00CB6FC2" w:rsidRPr="002072A9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</w:p>
          <w:p w:rsidR="00CB6FC2" w:rsidRPr="002072A9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207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CB6FC2" w:rsidRPr="00580F6A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B6FC2" w:rsidRPr="00580F6A" w:rsidRDefault="00CB6FC2" w:rsidP="00CB6FC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>Chimie pharmaceutique, forme galénique et pharmacognosie</w:t>
            </w:r>
          </w:p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 xml:space="preserve"> </w:t>
            </w:r>
            <w:r w:rsidRPr="003C507F">
              <w:rPr>
                <w:rFonts w:asciiTheme="majorBidi" w:hAnsiTheme="majorBidi" w:cstheme="majorBidi"/>
                <w:shd w:val="clear" w:color="auto" w:fill="FF0000"/>
              </w:rPr>
              <w:t>(TP)</w:t>
            </w:r>
            <w:r w:rsidRPr="00580F6A">
              <w:rPr>
                <w:rFonts w:asciiTheme="majorBidi" w:hAnsiTheme="majorBidi" w:cstheme="majorBidi"/>
              </w:rPr>
              <w:t xml:space="preserve"> </w:t>
            </w:r>
          </w:p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9294A">
              <w:rPr>
                <w:rFonts w:asciiTheme="majorBidi" w:hAnsiTheme="majorBidi" w:cstheme="majorBidi"/>
                <w:b/>
                <w:bCs/>
              </w:rPr>
              <w:t>Labo 5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CB6FC2" w:rsidRPr="00580F6A" w:rsidRDefault="00CB6FC2" w:rsidP="00CB6FC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Benhelima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B6FC2" w:rsidRPr="00580F6A" w:rsidRDefault="00CB6FC2" w:rsidP="00CB6FC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580F6A">
              <w:rPr>
                <w:rFonts w:asciiTheme="majorBidi" w:eastAsia="Calibri" w:hAnsiTheme="majorBidi" w:cstheme="majorBidi"/>
                <w:lang w:eastAsia="en-US"/>
              </w:rPr>
              <w:t>Transfert thermique et Echangeurs de chaleur</w:t>
            </w:r>
          </w:p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  <w:shd w:val="clear" w:color="auto" w:fill="FF0000"/>
              </w:rPr>
            </w:pPr>
            <w:r w:rsidRPr="003C507F">
              <w:rPr>
                <w:rFonts w:asciiTheme="majorBidi" w:hAnsiTheme="majorBidi" w:cstheme="majorBidi"/>
                <w:shd w:val="clear" w:color="auto" w:fill="FF0000"/>
              </w:rPr>
              <w:t>(TP)</w:t>
            </w:r>
          </w:p>
          <w:p w:rsidR="00CB6FC2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80F6A">
              <w:rPr>
                <w:rFonts w:asciiTheme="majorBidi" w:hAnsiTheme="majorBidi" w:cstheme="majorBidi"/>
              </w:rPr>
              <w:t xml:space="preserve"> </w:t>
            </w:r>
            <w:r w:rsidRPr="0019294A">
              <w:rPr>
                <w:rFonts w:asciiTheme="majorBidi" w:hAnsiTheme="majorBidi" w:cstheme="majorBidi"/>
                <w:b/>
                <w:bCs/>
              </w:rPr>
              <w:t>Labo 5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CB6FC2" w:rsidRPr="00580F6A" w:rsidRDefault="00CB6FC2" w:rsidP="00CB6FC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M</w:t>
            </w:r>
            <w:r w:rsidRPr="00580F6A">
              <w:rPr>
                <w:rFonts w:asciiTheme="majorBidi" w:hAnsiTheme="majorBidi" w:cstheme="majorBidi"/>
                <w:b/>
              </w:rPr>
              <w:t>r Daoudi</w:t>
            </w:r>
          </w:p>
        </w:tc>
        <w:tc>
          <w:tcPr>
            <w:tcW w:w="2126" w:type="dxa"/>
            <w:shd w:val="clear" w:color="auto" w:fill="FFFFFF" w:themeFill="background1"/>
          </w:tcPr>
          <w:p w:rsidR="00CB6FC2" w:rsidRPr="00580F6A" w:rsidRDefault="00CB6FC2" w:rsidP="00CB6FC2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93C50" w:rsidRPr="004614AB" w:rsidRDefault="00D4227D" w:rsidP="00CF3A2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227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Salle 07</w:t>
      </w:r>
    </w:p>
    <w:sectPr w:rsidR="00993C50" w:rsidRPr="004614AB" w:rsidSect="003114D6">
      <w:headerReference w:type="default" r:id="rId7"/>
      <w:pgSz w:w="16838" w:h="11906" w:orient="landscape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11" w:rsidRDefault="00042211" w:rsidP="00840818">
      <w:pPr>
        <w:spacing w:after="0" w:line="240" w:lineRule="auto"/>
      </w:pPr>
      <w:r>
        <w:separator/>
      </w:r>
    </w:p>
  </w:endnote>
  <w:endnote w:type="continuationSeparator" w:id="1">
    <w:p w:rsidR="00042211" w:rsidRDefault="00042211" w:rsidP="0084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11" w:rsidRDefault="00042211" w:rsidP="00840818">
      <w:pPr>
        <w:spacing w:after="0" w:line="240" w:lineRule="auto"/>
      </w:pPr>
      <w:r>
        <w:separator/>
      </w:r>
    </w:p>
  </w:footnote>
  <w:footnote w:type="continuationSeparator" w:id="1">
    <w:p w:rsidR="00042211" w:rsidRDefault="00042211" w:rsidP="0084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17" w:type="dxa"/>
      <w:shd w:val="clear" w:color="auto" w:fill="FFFFFF" w:themeFill="background1"/>
      <w:tblLook w:val="04A0"/>
    </w:tblPr>
    <w:tblGrid>
      <w:gridCol w:w="15045"/>
      <w:gridCol w:w="236"/>
      <w:gridCol w:w="236"/>
    </w:tblGrid>
    <w:tr w:rsidR="009E7C1D" w:rsidRPr="006D1A47" w:rsidTr="005C717B">
      <w:trPr>
        <w:trHeight w:val="993"/>
      </w:trPr>
      <w:tc>
        <w:tcPr>
          <w:tcW w:w="15045" w:type="dxa"/>
          <w:shd w:val="clear" w:color="auto" w:fill="FFFFFF" w:themeFill="background1"/>
        </w:tcPr>
        <w:tbl>
          <w:tblPr>
            <w:tblStyle w:val="Grilledutableau"/>
            <w:tblpPr w:leftFromText="141" w:rightFromText="141" w:vertAnchor="page" w:horzAnchor="page" w:tblpX="1754" w:tblpY="486"/>
            <w:tblOverlap w:val="never"/>
            <w:tblW w:w="12656" w:type="dxa"/>
            <w:tblLook w:val="04A0"/>
          </w:tblPr>
          <w:tblGrid>
            <w:gridCol w:w="3774"/>
            <w:gridCol w:w="2219"/>
            <w:gridCol w:w="2512"/>
            <w:gridCol w:w="4151"/>
          </w:tblGrid>
          <w:tr w:rsidR="009E7C1D" w:rsidRPr="006D1A47" w:rsidTr="005C717B">
            <w:trPr>
              <w:trHeight w:val="526"/>
            </w:trPr>
            <w:tc>
              <w:tcPr>
                <w:tcW w:w="3774" w:type="dxa"/>
                <w:vMerge w:val="restart"/>
                <w:tcBorders>
                  <w:bottom w:val="single" w:sz="4" w:space="0" w:color="auto"/>
                </w:tcBorders>
              </w:tcPr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Université de Saida-Dr Moulay Taher</w:t>
                </w:r>
              </w:p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Faculté de technologie</w:t>
                </w:r>
              </w:p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lang w:bidi="ar-DZ"/>
                  </w:rPr>
                  <w:t>Département de génie des procédés</w:t>
                </w:r>
              </w:p>
            </w:tc>
            <w:tc>
              <w:tcPr>
                <w:tcW w:w="4731" w:type="dxa"/>
                <w:gridSpan w:val="2"/>
                <w:tcBorders>
                  <w:bottom w:val="single" w:sz="4" w:space="0" w:color="auto"/>
                </w:tcBorders>
              </w:tcPr>
              <w:p w:rsidR="009E7C1D" w:rsidRPr="006D1A47" w:rsidRDefault="009E7C1D" w:rsidP="005C717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bidi="ar-DZ"/>
                  </w:rPr>
                  <w:t>EMPLOI DU TEMPS</w:t>
                </w:r>
              </w:p>
            </w:tc>
            <w:tc>
              <w:tcPr>
                <w:tcW w:w="4151" w:type="dxa"/>
                <w:vMerge w:val="restart"/>
                <w:tcBorders>
                  <w:bottom w:val="single" w:sz="4" w:space="0" w:color="auto"/>
                </w:tcBorders>
              </w:tcPr>
              <w:p w:rsidR="009E7C1D" w:rsidRPr="006D1A47" w:rsidRDefault="009E7C1D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جامعة د. الطاهر مولاي سعيدة</w:t>
                </w:r>
              </w:p>
              <w:p w:rsidR="009E7C1D" w:rsidRPr="006D1A47" w:rsidRDefault="009E7C1D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كلية التكنولوجيا</w:t>
                </w:r>
              </w:p>
              <w:p w:rsidR="009E7C1D" w:rsidRPr="006D1A47" w:rsidRDefault="009E7C1D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 w:rsidRPr="006D1A47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DZ"/>
                  </w:rPr>
                  <w:t>قسم هندسة الطرائق</w:t>
                </w:r>
              </w:p>
            </w:tc>
          </w:tr>
          <w:tr w:rsidR="009E7C1D" w:rsidRPr="006D1A47" w:rsidTr="005C717B">
            <w:trPr>
              <w:trHeight w:val="266"/>
            </w:trPr>
            <w:tc>
              <w:tcPr>
                <w:tcW w:w="3774" w:type="dxa"/>
                <w:vMerge/>
              </w:tcPr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4731" w:type="dxa"/>
                <w:gridSpan w:val="2"/>
              </w:tcPr>
              <w:p w:rsidR="009E7C1D" w:rsidRPr="00EE7207" w:rsidRDefault="009E7C1D" w:rsidP="005C717B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ar-DZ"/>
                  </w:rPr>
                  <w:t>Master 1 Génie Pharmaceutique</w:t>
                </w:r>
              </w:p>
            </w:tc>
            <w:tc>
              <w:tcPr>
                <w:tcW w:w="4151" w:type="dxa"/>
                <w:vMerge/>
              </w:tcPr>
              <w:p w:rsidR="009E7C1D" w:rsidRPr="006D1A47" w:rsidRDefault="009E7C1D" w:rsidP="005C717B">
                <w:pPr>
                  <w:jc w:val="right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  <w:tr w:rsidR="009E7C1D" w:rsidRPr="006D1A47" w:rsidTr="005C717B">
            <w:trPr>
              <w:trHeight w:val="266"/>
            </w:trPr>
            <w:tc>
              <w:tcPr>
                <w:tcW w:w="3774" w:type="dxa"/>
                <w:vMerge/>
              </w:tcPr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  <w:tc>
              <w:tcPr>
                <w:tcW w:w="2219" w:type="dxa"/>
              </w:tcPr>
              <w:p w:rsidR="009E7C1D" w:rsidRPr="006D1A47" w:rsidRDefault="009E7C1D" w:rsidP="005C717B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Semestre 1</w:t>
                </w:r>
              </w:p>
            </w:tc>
            <w:tc>
              <w:tcPr>
                <w:tcW w:w="2512" w:type="dxa"/>
              </w:tcPr>
              <w:p w:rsidR="009E7C1D" w:rsidRPr="006D1A47" w:rsidRDefault="009E7C1D" w:rsidP="00CF3A2C">
                <w:pPr>
                  <w:jc w:val="center"/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202</w:t>
                </w:r>
                <w:r w:rsidR="00CF3A2C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3</w:t>
                </w:r>
                <w: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-202</w:t>
                </w:r>
                <w:r w:rsidR="00CF3A2C"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  <w:t>4</w:t>
                </w:r>
              </w:p>
            </w:tc>
            <w:tc>
              <w:tcPr>
                <w:tcW w:w="4151" w:type="dxa"/>
                <w:vMerge/>
              </w:tcPr>
              <w:p w:rsidR="009E7C1D" w:rsidRPr="006D1A47" w:rsidRDefault="009E7C1D" w:rsidP="005C717B">
                <w:pPr>
                  <w:rPr>
                    <w:rFonts w:asciiTheme="majorBidi" w:hAnsiTheme="majorBidi" w:cstheme="majorBidi"/>
                    <w:sz w:val="24"/>
                    <w:szCs w:val="24"/>
                    <w:lang w:bidi="ar-DZ"/>
                  </w:rPr>
                </w:pPr>
              </w:p>
            </w:tc>
          </w:tr>
        </w:tbl>
        <w:p w:rsidR="009E7C1D" w:rsidRPr="006D1A47" w:rsidRDefault="00CE7105" w:rsidP="005C717B">
          <w:pPr>
            <w:spacing w:after="0" w:line="240" w:lineRule="auto"/>
            <w:rPr>
              <w:rFonts w:asciiTheme="majorBidi" w:hAnsiTheme="majorBidi" w:cstheme="majorBidi"/>
              <w:sz w:val="24"/>
              <w:szCs w:val="24"/>
              <w:lang w:bidi="ar-DZ"/>
            </w:rPr>
          </w:pPr>
          <w:r w:rsidRPr="00CE7105"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145" type="#_x0000_t202" style="position:absolute;margin-left:-58.4pt;margin-top:25.65pt;width:123.65pt;height:57.15pt;z-index:251660288;mso-position-horizontal-relative:text;mso-position-vertical-relative:text;mso-width-relative:margin;mso-height-relative:margin" stroked="f">
                <v:textbox style="mso-next-textbox:#_x0000_s6145">
                  <w:txbxContent>
                    <w:p w:rsidR="009E7C1D" w:rsidRDefault="009E7C1D" w:rsidP="009E7C1D">
                      <w:r w:rsidRPr="00D7732E">
                        <w:rPr>
                          <w:noProof/>
                        </w:rPr>
                        <w:drawing>
                          <wp:inline distT="0" distB="0" distL="0" distR="0">
                            <wp:extent cx="1352550" cy="594569"/>
                            <wp:effectExtent l="19050" t="0" r="0" b="0"/>
                            <wp:docPr id="1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univ-saida.pn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4699" cy="599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236" w:type="dxa"/>
          <w:shd w:val="clear" w:color="auto" w:fill="FFFFFF" w:themeFill="background1"/>
        </w:tcPr>
        <w:p w:rsidR="009E7C1D" w:rsidRPr="006D1A47" w:rsidRDefault="009E7C1D" w:rsidP="005C717B">
          <w:pPr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  <w:tc>
        <w:tcPr>
          <w:tcW w:w="236" w:type="dxa"/>
          <w:shd w:val="clear" w:color="auto" w:fill="FFFFFF" w:themeFill="background1"/>
        </w:tcPr>
        <w:p w:rsidR="009E7C1D" w:rsidRPr="006D1A47" w:rsidRDefault="009E7C1D" w:rsidP="005C717B">
          <w:pPr>
            <w:spacing w:after="0" w:line="240" w:lineRule="auto"/>
            <w:jc w:val="right"/>
            <w:rPr>
              <w:rFonts w:asciiTheme="majorBidi" w:hAnsiTheme="majorBidi" w:cstheme="majorBidi"/>
              <w:sz w:val="24"/>
              <w:szCs w:val="24"/>
              <w:lang w:bidi="ar-DZ"/>
            </w:rPr>
          </w:pPr>
        </w:p>
      </w:tc>
    </w:tr>
  </w:tbl>
  <w:p w:rsidR="00840818" w:rsidRDefault="00840818" w:rsidP="0084081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3C9"/>
    <w:multiLevelType w:val="hybridMultilevel"/>
    <w:tmpl w:val="E1F07A1A"/>
    <w:lvl w:ilvl="0" w:tplc="BEA661C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3C50"/>
    <w:rsid w:val="0002755A"/>
    <w:rsid w:val="00035656"/>
    <w:rsid w:val="00035B4C"/>
    <w:rsid w:val="00042211"/>
    <w:rsid w:val="000539D3"/>
    <w:rsid w:val="00073408"/>
    <w:rsid w:val="00074168"/>
    <w:rsid w:val="000B2C0D"/>
    <w:rsid w:val="000E29C6"/>
    <w:rsid w:val="000E3E25"/>
    <w:rsid w:val="000E5A19"/>
    <w:rsid w:val="000F1C2F"/>
    <w:rsid w:val="000F4F3A"/>
    <w:rsid w:val="00106296"/>
    <w:rsid w:val="001170D7"/>
    <w:rsid w:val="00123D53"/>
    <w:rsid w:val="00142F51"/>
    <w:rsid w:val="00147AB8"/>
    <w:rsid w:val="0019294A"/>
    <w:rsid w:val="00196C87"/>
    <w:rsid w:val="001972A3"/>
    <w:rsid w:val="001A5A72"/>
    <w:rsid w:val="001B6DA7"/>
    <w:rsid w:val="001D7C73"/>
    <w:rsid w:val="001E1973"/>
    <w:rsid w:val="001F4DFE"/>
    <w:rsid w:val="00204C57"/>
    <w:rsid w:val="002213D7"/>
    <w:rsid w:val="002357C0"/>
    <w:rsid w:val="00235803"/>
    <w:rsid w:val="0023790D"/>
    <w:rsid w:val="00265E56"/>
    <w:rsid w:val="00273FBF"/>
    <w:rsid w:val="00285532"/>
    <w:rsid w:val="00294894"/>
    <w:rsid w:val="002B160C"/>
    <w:rsid w:val="002C2379"/>
    <w:rsid w:val="002C3D70"/>
    <w:rsid w:val="002D753D"/>
    <w:rsid w:val="003006E1"/>
    <w:rsid w:val="003035FE"/>
    <w:rsid w:val="0031013B"/>
    <w:rsid w:val="003114D6"/>
    <w:rsid w:val="00316588"/>
    <w:rsid w:val="00323910"/>
    <w:rsid w:val="003664E2"/>
    <w:rsid w:val="0038006E"/>
    <w:rsid w:val="003A5A79"/>
    <w:rsid w:val="003B6F20"/>
    <w:rsid w:val="003C507F"/>
    <w:rsid w:val="003E3B29"/>
    <w:rsid w:val="00441A85"/>
    <w:rsid w:val="004607C8"/>
    <w:rsid w:val="004614AB"/>
    <w:rsid w:val="00464063"/>
    <w:rsid w:val="00472B7D"/>
    <w:rsid w:val="00486DAF"/>
    <w:rsid w:val="004913D5"/>
    <w:rsid w:val="004A273B"/>
    <w:rsid w:val="004B4167"/>
    <w:rsid w:val="004C7712"/>
    <w:rsid w:val="00512125"/>
    <w:rsid w:val="00535EE6"/>
    <w:rsid w:val="005703B7"/>
    <w:rsid w:val="005710FD"/>
    <w:rsid w:val="00580F6A"/>
    <w:rsid w:val="0058223F"/>
    <w:rsid w:val="00582AE8"/>
    <w:rsid w:val="005873AF"/>
    <w:rsid w:val="005A33D5"/>
    <w:rsid w:val="005F67EA"/>
    <w:rsid w:val="00602732"/>
    <w:rsid w:val="00612C2A"/>
    <w:rsid w:val="0061627C"/>
    <w:rsid w:val="006216B9"/>
    <w:rsid w:val="00645841"/>
    <w:rsid w:val="00661319"/>
    <w:rsid w:val="006640C7"/>
    <w:rsid w:val="00687FF7"/>
    <w:rsid w:val="006A2CF8"/>
    <w:rsid w:val="006A450E"/>
    <w:rsid w:val="006C42F7"/>
    <w:rsid w:val="006D5CA3"/>
    <w:rsid w:val="006E0AFB"/>
    <w:rsid w:val="00732ED6"/>
    <w:rsid w:val="00756135"/>
    <w:rsid w:val="007731E2"/>
    <w:rsid w:val="00777651"/>
    <w:rsid w:val="00783382"/>
    <w:rsid w:val="007B7A11"/>
    <w:rsid w:val="007E0754"/>
    <w:rsid w:val="007E747D"/>
    <w:rsid w:val="00813AA8"/>
    <w:rsid w:val="00831390"/>
    <w:rsid w:val="00840818"/>
    <w:rsid w:val="008537FE"/>
    <w:rsid w:val="00860596"/>
    <w:rsid w:val="00863D78"/>
    <w:rsid w:val="00876568"/>
    <w:rsid w:val="00880B00"/>
    <w:rsid w:val="00892A54"/>
    <w:rsid w:val="008A2847"/>
    <w:rsid w:val="008A5CF3"/>
    <w:rsid w:val="008A6B85"/>
    <w:rsid w:val="008B76DB"/>
    <w:rsid w:val="008E5E79"/>
    <w:rsid w:val="008E7BB1"/>
    <w:rsid w:val="008F6AEF"/>
    <w:rsid w:val="00904240"/>
    <w:rsid w:val="009219B2"/>
    <w:rsid w:val="00940282"/>
    <w:rsid w:val="00953DE0"/>
    <w:rsid w:val="00993C50"/>
    <w:rsid w:val="00994D9E"/>
    <w:rsid w:val="009A178C"/>
    <w:rsid w:val="009A627A"/>
    <w:rsid w:val="009C3B52"/>
    <w:rsid w:val="009E7C1D"/>
    <w:rsid w:val="00A03857"/>
    <w:rsid w:val="00A10245"/>
    <w:rsid w:val="00A11A51"/>
    <w:rsid w:val="00A12816"/>
    <w:rsid w:val="00A12D3C"/>
    <w:rsid w:val="00A374F0"/>
    <w:rsid w:val="00A4242C"/>
    <w:rsid w:val="00A734E8"/>
    <w:rsid w:val="00A81983"/>
    <w:rsid w:val="00A82C6E"/>
    <w:rsid w:val="00AC3B45"/>
    <w:rsid w:val="00AD6441"/>
    <w:rsid w:val="00AE4852"/>
    <w:rsid w:val="00B04161"/>
    <w:rsid w:val="00B0587F"/>
    <w:rsid w:val="00B25424"/>
    <w:rsid w:val="00B3156B"/>
    <w:rsid w:val="00B343F1"/>
    <w:rsid w:val="00B5591C"/>
    <w:rsid w:val="00B61E4A"/>
    <w:rsid w:val="00B90620"/>
    <w:rsid w:val="00B946D4"/>
    <w:rsid w:val="00BB1171"/>
    <w:rsid w:val="00BB3EA8"/>
    <w:rsid w:val="00BC1ED8"/>
    <w:rsid w:val="00C368DF"/>
    <w:rsid w:val="00C40BE9"/>
    <w:rsid w:val="00C54685"/>
    <w:rsid w:val="00C6798C"/>
    <w:rsid w:val="00C74D60"/>
    <w:rsid w:val="00C86829"/>
    <w:rsid w:val="00C97A9A"/>
    <w:rsid w:val="00CA6151"/>
    <w:rsid w:val="00CA7322"/>
    <w:rsid w:val="00CB6FC2"/>
    <w:rsid w:val="00CB7F74"/>
    <w:rsid w:val="00CD0199"/>
    <w:rsid w:val="00CE7105"/>
    <w:rsid w:val="00CF3494"/>
    <w:rsid w:val="00CF352A"/>
    <w:rsid w:val="00CF3A2C"/>
    <w:rsid w:val="00CF796E"/>
    <w:rsid w:val="00D17740"/>
    <w:rsid w:val="00D4227D"/>
    <w:rsid w:val="00D620C8"/>
    <w:rsid w:val="00D66CF1"/>
    <w:rsid w:val="00D82A74"/>
    <w:rsid w:val="00DA6504"/>
    <w:rsid w:val="00DA68AF"/>
    <w:rsid w:val="00DD03C9"/>
    <w:rsid w:val="00DE2FA0"/>
    <w:rsid w:val="00E134E8"/>
    <w:rsid w:val="00E22808"/>
    <w:rsid w:val="00E36B8B"/>
    <w:rsid w:val="00E50F48"/>
    <w:rsid w:val="00E556BD"/>
    <w:rsid w:val="00E7290F"/>
    <w:rsid w:val="00E771F8"/>
    <w:rsid w:val="00ED012C"/>
    <w:rsid w:val="00EE4ABB"/>
    <w:rsid w:val="00EE622D"/>
    <w:rsid w:val="00EF266C"/>
    <w:rsid w:val="00F13F60"/>
    <w:rsid w:val="00F14B0A"/>
    <w:rsid w:val="00F240EF"/>
    <w:rsid w:val="00F50348"/>
    <w:rsid w:val="00F7148C"/>
    <w:rsid w:val="00FA1218"/>
    <w:rsid w:val="00FB0654"/>
    <w:rsid w:val="00FB720C"/>
    <w:rsid w:val="00FE7265"/>
    <w:rsid w:val="00FF6701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818"/>
  </w:style>
  <w:style w:type="paragraph" w:styleId="Pieddepage">
    <w:name w:val="footer"/>
    <w:basedOn w:val="Normal"/>
    <w:link w:val="PieddepageCar"/>
    <w:uiPriority w:val="99"/>
    <w:semiHidden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0818"/>
  </w:style>
  <w:style w:type="paragraph" w:styleId="Textedebulles">
    <w:name w:val="Balloon Text"/>
    <w:basedOn w:val="Normal"/>
    <w:link w:val="TextedebullesCar"/>
    <w:uiPriority w:val="99"/>
    <w:semiHidden/>
    <w:unhideWhenUsed/>
    <w:rsid w:val="008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81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3790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E7C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0E3E2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0E3E2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818"/>
  </w:style>
  <w:style w:type="paragraph" w:styleId="Pieddepage">
    <w:name w:val="footer"/>
    <w:basedOn w:val="Normal"/>
    <w:link w:val="PieddepageCar"/>
    <w:uiPriority w:val="99"/>
    <w:semiHidden/>
    <w:unhideWhenUsed/>
    <w:rsid w:val="0084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0818"/>
  </w:style>
  <w:style w:type="paragraph" w:styleId="Textedebulles">
    <w:name w:val="Balloon Text"/>
    <w:basedOn w:val="Normal"/>
    <w:link w:val="TextedebullesCar"/>
    <w:uiPriority w:val="99"/>
    <w:semiHidden/>
    <w:unhideWhenUsed/>
    <w:rsid w:val="008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81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37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Brahim</cp:lastModifiedBy>
  <cp:revision>4</cp:revision>
  <cp:lastPrinted>2022-07-13T22:11:00Z</cp:lastPrinted>
  <dcterms:created xsi:type="dcterms:W3CDTF">2023-09-25T07:47:00Z</dcterms:created>
  <dcterms:modified xsi:type="dcterms:W3CDTF">2023-09-27T09:02:00Z</dcterms:modified>
</cp:coreProperties>
</file>